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3CD6" w:rsidRDefault="00E33CD6" w:rsidP="002C4B85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33CD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Аннотация </w:t>
      </w:r>
      <w:r w:rsidRPr="00E33CD6">
        <w:rPr>
          <w:rFonts w:ascii="Times New Roman" w:eastAsia="Times New Roman" w:hAnsi="Times New Roman" w:cs="Times New Roman"/>
          <w:sz w:val="28"/>
          <w:szCs w:val="28"/>
        </w:rPr>
        <w:t xml:space="preserve">к </w:t>
      </w:r>
      <w:r w:rsidRPr="00E33CD6">
        <w:rPr>
          <w:rFonts w:ascii="Times New Roman" w:eastAsia="Times New Roman" w:hAnsi="Times New Roman" w:cs="Times New Roman"/>
          <w:b/>
          <w:bCs/>
          <w:sz w:val="28"/>
          <w:szCs w:val="28"/>
        </w:rPr>
        <w:t>рабочей программе учебного предмета</w:t>
      </w:r>
    </w:p>
    <w:p w:rsidR="00E33CD6" w:rsidRPr="00E33CD6" w:rsidRDefault="002C4B85" w:rsidP="002C4B85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ПО.02.УП.02</w:t>
      </w:r>
      <w:r w:rsidR="008565AA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  <w:r w:rsidR="008565AA" w:rsidRPr="00E33CD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8565AA">
        <w:rPr>
          <w:rFonts w:ascii="Times New Roman" w:eastAsia="Times New Roman" w:hAnsi="Times New Roman" w:cs="Times New Roman"/>
          <w:b/>
          <w:bCs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Слушание музыки</w:t>
      </w:r>
      <w:r w:rsidR="008565AA">
        <w:rPr>
          <w:rFonts w:ascii="Times New Roman" w:eastAsia="Times New Roman" w:hAnsi="Times New Roman" w:cs="Times New Roman"/>
          <w:b/>
          <w:bCs/>
          <w:sz w:val="28"/>
          <w:szCs w:val="28"/>
        </w:rPr>
        <w:t>»</w:t>
      </w:r>
      <w:r w:rsidR="00E33CD6" w:rsidRPr="00E33CD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</w:p>
    <w:p w:rsidR="00E33CD6" w:rsidRDefault="00E33CD6" w:rsidP="002C4B8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101F9" w:rsidRPr="00E07DA0" w:rsidRDefault="00E33CD6" w:rsidP="00E07DA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3CD6">
        <w:rPr>
          <w:rFonts w:ascii="Times New Roman" w:eastAsia="Times New Roman" w:hAnsi="Times New Roman" w:cs="Times New Roman"/>
          <w:sz w:val="28"/>
          <w:szCs w:val="28"/>
        </w:rPr>
        <w:t>Рабочая программа по учебному предмету «</w:t>
      </w:r>
      <w:r w:rsidR="002C4B85">
        <w:rPr>
          <w:rFonts w:ascii="Times New Roman" w:eastAsia="Times New Roman" w:hAnsi="Times New Roman" w:cs="Times New Roman"/>
          <w:sz w:val="28"/>
          <w:szCs w:val="28"/>
        </w:rPr>
        <w:t>Слушание музыки</w:t>
      </w:r>
      <w:r w:rsidRPr="00E33CD6">
        <w:rPr>
          <w:rFonts w:ascii="Times New Roman" w:eastAsia="Times New Roman" w:hAnsi="Times New Roman" w:cs="Times New Roman"/>
          <w:sz w:val="28"/>
          <w:szCs w:val="28"/>
        </w:rPr>
        <w:t xml:space="preserve">» (далее — программа) </w:t>
      </w:r>
      <w:r w:rsidR="009101F9" w:rsidRPr="00E33CD6">
        <w:rPr>
          <w:rFonts w:ascii="Times New Roman" w:eastAsia="Times New Roman" w:hAnsi="Times New Roman" w:cs="Times New Roman"/>
          <w:sz w:val="28"/>
          <w:szCs w:val="28"/>
        </w:rPr>
        <w:t>в</w:t>
      </w:r>
      <w:r w:rsidR="009101F9">
        <w:rPr>
          <w:rFonts w:ascii="Times New Roman" w:eastAsia="Times New Roman" w:hAnsi="Times New Roman" w:cs="Times New Roman"/>
          <w:sz w:val="28"/>
          <w:szCs w:val="28"/>
        </w:rPr>
        <w:t xml:space="preserve">ходит в обязательную часть учебного плана дополнительной </w:t>
      </w:r>
      <w:r w:rsidR="009101F9" w:rsidRPr="00E07DA0">
        <w:rPr>
          <w:rFonts w:ascii="Times New Roman" w:eastAsia="Times New Roman" w:hAnsi="Times New Roman" w:cs="Times New Roman"/>
          <w:sz w:val="28"/>
          <w:szCs w:val="28"/>
        </w:rPr>
        <w:t>предпрофессиональной программы в области музыкального искусства «</w:t>
      </w:r>
      <w:r w:rsidR="0091184F">
        <w:rPr>
          <w:rFonts w:ascii="Times New Roman" w:eastAsia="Times New Roman" w:hAnsi="Times New Roman" w:cs="Times New Roman"/>
          <w:sz w:val="28"/>
          <w:szCs w:val="28"/>
        </w:rPr>
        <w:t>Хоровое пение</w:t>
      </w:r>
      <w:r w:rsidR="009101F9" w:rsidRPr="00E07DA0">
        <w:rPr>
          <w:rFonts w:ascii="Times New Roman" w:eastAsia="Times New Roman" w:hAnsi="Times New Roman" w:cs="Times New Roman"/>
          <w:sz w:val="28"/>
          <w:szCs w:val="28"/>
        </w:rPr>
        <w:t xml:space="preserve">». </w:t>
      </w:r>
    </w:p>
    <w:p w:rsidR="00E07DA0" w:rsidRPr="00E07DA0" w:rsidRDefault="00E07DA0" w:rsidP="00E07DA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07DA0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Программа учебного предмета «Слушание музыки» разработана </w:t>
      </w:r>
      <w:r w:rsidRPr="00E07DA0">
        <w:rPr>
          <w:rFonts w:ascii="Times New Roman" w:hAnsi="Times New Roman" w:cs="Times New Roman"/>
          <w:sz w:val="28"/>
          <w:szCs w:val="28"/>
        </w:rPr>
        <w:t>в соответствии с федеральными государственными требованиями на основе рабочей программы учебного предмета «Слушание музыки», разработанной И.В. Филипповой, преподавателем теоретических дисциплин ДШИ №1.</w:t>
      </w:r>
    </w:p>
    <w:p w:rsidR="00BF1835" w:rsidRPr="00E07DA0" w:rsidRDefault="00BF1835" w:rsidP="00E07DA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7DA0">
        <w:rPr>
          <w:rFonts w:ascii="Times New Roman" w:hAnsi="Times New Roman" w:cs="Times New Roman"/>
          <w:color w:val="000000"/>
          <w:spacing w:val="12"/>
          <w:sz w:val="28"/>
          <w:szCs w:val="28"/>
        </w:rPr>
        <w:t xml:space="preserve">Срок реализации учебного предмета «Слушание музыки» для детей, </w:t>
      </w:r>
      <w:r w:rsidRPr="00E07DA0">
        <w:rPr>
          <w:rFonts w:ascii="Times New Roman" w:hAnsi="Times New Roman" w:cs="Times New Roman"/>
          <w:color w:val="000000"/>
          <w:sz w:val="28"/>
          <w:szCs w:val="28"/>
        </w:rPr>
        <w:t>поступивших в образовательное учреждение в 1 класс в возрасте с шести лет шести месяцев до девяти лет, составляет 3 года.</w:t>
      </w:r>
    </w:p>
    <w:p w:rsidR="002C4B85" w:rsidRPr="002C4B85" w:rsidRDefault="00E33CD6" w:rsidP="00E07DA0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07DA0">
        <w:rPr>
          <w:rFonts w:ascii="Times New Roman" w:eastAsia="Times New Roman" w:hAnsi="Times New Roman" w:cs="Times New Roman"/>
          <w:b/>
          <w:bCs/>
          <w:sz w:val="28"/>
          <w:szCs w:val="28"/>
        </w:rPr>
        <w:t>Цель</w:t>
      </w:r>
      <w:r w:rsidR="008565AA" w:rsidRPr="00BF183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учебного предмета</w:t>
      </w:r>
      <w:r w:rsidRPr="00BF183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: </w:t>
      </w:r>
      <w:r w:rsidR="002C4B85" w:rsidRPr="00BF1835">
        <w:rPr>
          <w:rFonts w:ascii="Times New Roman" w:hAnsi="Times New Roman" w:cs="Times New Roman"/>
          <w:color w:val="000000"/>
          <w:sz w:val="28"/>
          <w:szCs w:val="28"/>
        </w:rPr>
        <w:t>воспитание культуры слушания и восприятия музыки на основе</w:t>
      </w:r>
      <w:r w:rsidR="002C4B85" w:rsidRPr="002C4B85">
        <w:rPr>
          <w:rFonts w:ascii="Times New Roman" w:hAnsi="Times New Roman" w:cs="Times New Roman"/>
          <w:color w:val="000000"/>
          <w:sz w:val="28"/>
          <w:szCs w:val="28"/>
        </w:rPr>
        <w:t xml:space="preserve"> формирования представлений о музыке как виде искусства, а также развитие музыкально-творческих </w:t>
      </w:r>
      <w:r w:rsidR="002C4B85" w:rsidRPr="002C4B85">
        <w:rPr>
          <w:rFonts w:ascii="Times New Roman" w:hAnsi="Times New Roman" w:cs="Times New Roman"/>
          <w:color w:val="000000"/>
          <w:spacing w:val="9"/>
          <w:sz w:val="28"/>
          <w:szCs w:val="28"/>
        </w:rPr>
        <w:t xml:space="preserve">способностей, приобретение знаний, умений и навыков в области музыкального </w:t>
      </w:r>
      <w:r w:rsidR="002C4B85" w:rsidRPr="002C4B85">
        <w:rPr>
          <w:rFonts w:ascii="Times New Roman" w:hAnsi="Times New Roman" w:cs="Times New Roman"/>
          <w:color w:val="000000"/>
          <w:spacing w:val="-2"/>
          <w:sz w:val="28"/>
          <w:szCs w:val="28"/>
        </w:rPr>
        <w:t>искусства.</w:t>
      </w:r>
    </w:p>
    <w:p w:rsidR="00E33CD6" w:rsidRPr="00E33CD6" w:rsidRDefault="00E33CD6" w:rsidP="00BF1835">
      <w:pPr>
        <w:shd w:val="clear" w:color="auto" w:fill="FFFFFF"/>
        <w:autoSpaceDE w:val="0"/>
        <w:autoSpaceDN w:val="0"/>
        <w:adjustRightInd w:val="0"/>
        <w:spacing w:before="120"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C4B85">
        <w:rPr>
          <w:rFonts w:ascii="Times New Roman" w:eastAsia="Times New Roman" w:hAnsi="Times New Roman" w:cs="Times New Roman"/>
          <w:b/>
          <w:bCs/>
          <w:sz w:val="28"/>
          <w:szCs w:val="28"/>
        </w:rPr>
        <w:t>Структура рабочей программы</w:t>
      </w:r>
      <w:r w:rsidRPr="00E33CD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учебного предмета:</w:t>
      </w:r>
    </w:p>
    <w:p w:rsidR="00E33CD6" w:rsidRPr="00E33CD6" w:rsidRDefault="00E33CD6" w:rsidP="002C4B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smartTag w:uri="urn:schemas-microsoft-com:office:smarttags" w:element="place">
        <w:r w:rsidRPr="00E33CD6">
          <w:rPr>
            <w:rFonts w:ascii="Times New Roman" w:hAnsi="Times New Roman" w:cs="Times New Roman"/>
            <w:sz w:val="28"/>
            <w:szCs w:val="28"/>
            <w:lang w:val="en-US"/>
          </w:rPr>
          <w:t>I</w:t>
        </w:r>
        <w:r w:rsidRPr="00E33CD6">
          <w:rPr>
            <w:rFonts w:ascii="Times New Roman" w:hAnsi="Times New Roman" w:cs="Times New Roman"/>
            <w:sz w:val="28"/>
            <w:szCs w:val="28"/>
          </w:rPr>
          <w:t>.</w:t>
        </w:r>
      </w:smartTag>
      <w:r w:rsidRPr="00E33CD6">
        <w:rPr>
          <w:rFonts w:ascii="Times New Roman" w:hAnsi="Times New Roman" w:cs="Times New Roman"/>
          <w:sz w:val="28"/>
          <w:szCs w:val="28"/>
        </w:rPr>
        <w:t xml:space="preserve"> Пояснительная записка </w:t>
      </w:r>
    </w:p>
    <w:p w:rsidR="00E33CD6" w:rsidRPr="00E33CD6" w:rsidRDefault="00E33CD6" w:rsidP="002C4B85">
      <w:pPr>
        <w:pStyle w:val="11"/>
        <w:numPr>
          <w:ilvl w:val="0"/>
          <w:numId w:val="4"/>
        </w:numPr>
        <w:ind w:hanging="218"/>
        <w:jc w:val="both"/>
        <w:rPr>
          <w:rFonts w:ascii="Times New Roman" w:hAnsi="Times New Roman" w:cs="Times New Roman"/>
          <w:sz w:val="28"/>
          <w:szCs w:val="28"/>
        </w:rPr>
      </w:pPr>
      <w:r w:rsidRPr="00E33CD6">
        <w:rPr>
          <w:rFonts w:ascii="Times New Roman" w:hAnsi="Times New Roman" w:cs="Times New Roman"/>
          <w:sz w:val="28"/>
          <w:szCs w:val="28"/>
        </w:rPr>
        <w:t>Характеристика учебного предмета, его место и роль в образовательном процессе</w:t>
      </w:r>
    </w:p>
    <w:p w:rsidR="00E33CD6" w:rsidRPr="004E3A64" w:rsidRDefault="00E33CD6" w:rsidP="002C4B85">
      <w:pPr>
        <w:pStyle w:val="11"/>
        <w:numPr>
          <w:ilvl w:val="0"/>
          <w:numId w:val="4"/>
        </w:numPr>
        <w:ind w:hanging="218"/>
        <w:jc w:val="both"/>
        <w:rPr>
          <w:rFonts w:ascii="Times New Roman" w:hAnsi="Times New Roman" w:cs="Times New Roman"/>
          <w:sz w:val="28"/>
          <w:szCs w:val="28"/>
        </w:rPr>
      </w:pPr>
      <w:r w:rsidRPr="004E3A64">
        <w:rPr>
          <w:rFonts w:ascii="Times New Roman" w:hAnsi="Times New Roman" w:cs="Times New Roman"/>
          <w:sz w:val="28"/>
          <w:szCs w:val="28"/>
        </w:rPr>
        <w:t>Срок реализации учебного предмета</w:t>
      </w:r>
    </w:p>
    <w:p w:rsidR="00E33CD6" w:rsidRPr="004E3A64" w:rsidRDefault="00E33CD6" w:rsidP="002C4B85">
      <w:pPr>
        <w:pStyle w:val="11"/>
        <w:numPr>
          <w:ilvl w:val="0"/>
          <w:numId w:val="4"/>
        </w:numPr>
        <w:ind w:hanging="218"/>
        <w:jc w:val="both"/>
        <w:rPr>
          <w:rFonts w:ascii="Times New Roman" w:hAnsi="Times New Roman" w:cs="Times New Roman"/>
          <w:sz w:val="28"/>
          <w:szCs w:val="28"/>
        </w:rPr>
      </w:pPr>
      <w:r w:rsidRPr="004E3A64">
        <w:rPr>
          <w:rFonts w:ascii="Times New Roman" w:hAnsi="Times New Roman" w:cs="Times New Roman"/>
          <w:sz w:val="28"/>
          <w:szCs w:val="28"/>
        </w:rPr>
        <w:t>Объем учебного времени, предусмотренный учебным планом образовательного учреждения на реализацию учебного предмета</w:t>
      </w:r>
    </w:p>
    <w:p w:rsidR="00E33CD6" w:rsidRPr="004E3A64" w:rsidRDefault="00E33CD6" w:rsidP="002C4B85">
      <w:pPr>
        <w:pStyle w:val="11"/>
        <w:numPr>
          <w:ilvl w:val="0"/>
          <w:numId w:val="4"/>
        </w:numPr>
        <w:ind w:hanging="218"/>
        <w:jc w:val="both"/>
        <w:rPr>
          <w:rFonts w:ascii="Times New Roman" w:hAnsi="Times New Roman" w:cs="Times New Roman"/>
          <w:sz w:val="28"/>
          <w:szCs w:val="28"/>
        </w:rPr>
      </w:pPr>
      <w:r w:rsidRPr="004E3A64">
        <w:rPr>
          <w:rFonts w:ascii="Times New Roman" w:hAnsi="Times New Roman" w:cs="Times New Roman"/>
          <w:sz w:val="28"/>
          <w:szCs w:val="28"/>
        </w:rPr>
        <w:t>Форма проведения учебных аудиторных занятий</w:t>
      </w:r>
    </w:p>
    <w:p w:rsidR="00E33CD6" w:rsidRPr="004E3A64" w:rsidRDefault="00E33CD6" w:rsidP="002C4B85">
      <w:pPr>
        <w:pStyle w:val="11"/>
        <w:numPr>
          <w:ilvl w:val="0"/>
          <w:numId w:val="4"/>
        </w:numPr>
        <w:ind w:hanging="218"/>
        <w:jc w:val="both"/>
        <w:rPr>
          <w:rFonts w:ascii="Times New Roman" w:hAnsi="Times New Roman" w:cs="Times New Roman"/>
          <w:sz w:val="28"/>
          <w:szCs w:val="28"/>
        </w:rPr>
      </w:pPr>
      <w:r w:rsidRPr="004E3A64">
        <w:rPr>
          <w:rFonts w:ascii="Times New Roman" w:hAnsi="Times New Roman" w:cs="Times New Roman"/>
          <w:sz w:val="28"/>
          <w:szCs w:val="28"/>
        </w:rPr>
        <w:t>Цель и задачи учебного предмета</w:t>
      </w:r>
    </w:p>
    <w:p w:rsidR="00E33CD6" w:rsidRPr="004E3A64" w:rsidRDefault="00E33CD6" w:rsidP="002C4B85">
      <w:pPr>
        <w:pStyle w:val="11"/>
        <w:numPr>
          <w:ilvl w:val="0"/>
          <w:numId w:val="4"/>
        </w:numPr>
        <w:ind w:hanging="218"/>
        <w:jc w:val="both"/>
        <w:rPr>
          <w:rFonts w:ascii="Times New Roman" w:hAnsi="Times New Roman" w:cs="Times New Roman"/>
          <w:sz w:val="28"/>
          <w:szCs w:val="28"/>
        </w:rPr>
      </w:pPr>
      <w:r w:rsidRPr="004E3A64">
        <w:rPr>
          <w:rFonts w:ascii="Times New Roman" w:hAnsi="Times New Roman" w:cs="Times New Roman"/>
          <w:sz w:val="28"/>
          <w:szCs w:val="28"/>
        </w:rPr>
        <w:t>Обоснование структуры программы учебного предмета</w:t>
      </w:r>
    </w:p>
    <w:p w:rsidR="00E33CD6" w:rsidRPr="004E3A64" w:rsidRDefault="00E33CD6" w:rsidP="002C4B85">
      <w:pPr>
        <w:pStyle w:val="11"/>
        <w:numPr>
          <w:ilvl w:val="0"/>
          <w:numId w:val="4"/>
        </w:numPr>
        <w:ind w:hanging="218"/>
        <w:jc w:val="both"/>
        <w:rPr>
          <w:rFonts w:ascii="Times New Roman" w:hAnsi="Times New Roman" w:cs="Times New Roman"/>
          <w:sz w:val="28"/>
          <w:szCs w:val="28"/>
        </w:rPr>
      </w:pPr>
      <w:r w:rsidRPr="004E3A64">
        <w:rPr>
          <w:rFonts w:ascii="Times New Roman" w:hAnsi="Times New Roman" w:cs="Times New Roman"/>
          <w:sz w:val="28"/>
          <w:szCs w:val="28"/>
        </w:rPr>
        <w:t>Методы обучения</w:t>
      </w:r>
    </w:p>
    <w:p w:rsidR="00E33CD6" w:rsidRDefault="00E33CD6" w:rsidP="002C4B85">
      <w:pPr>
        <w:pStyle w:val="Default"/>
        <w:numPr>
          <w:ilvl w:val="0"/>
          <w:numId w:val="4"/>
        </w:numPr>
        <w:ind w:hanging="218"/>
        <w:jc w:val="both"/>
        <w:rPr>
          <w:sz w:val="28"/>
          <w:szCs w:val="28"/>
        </w:rPr>
      </w:pPr>
      <w:r w:rsidRPr="004E3A64">
        <w:rPr>
          <w:rFonts w:eastAsia="Times New Roman"/>
          <w:sz w:val="28"/>
          <w:szCs w:val="28"/>
        </w:rPr>
        <w:t>Описание материально-технических условий реализации учебного предмета</w:t>
      </w:r>
    </w:p>
    <w:p w:rsidR="00E33CD6" w:rsidRPr="00E33CD6" w:rsidRDefault="00E33CD6" w:rsidP="002C4B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3CD6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E33CD6">
        <w:rPr>
          <w:rFonts w:ascii="Times New Roman" w:hAnsi="Times New Roman" w:cs="Times New Roman"/>
          <w:sz w:val="28"/>
          <w:szCs w:val="28"/>
        </w:rPr>
        <w:t>. Учебно-тематический план</w:t>
      </w:r>
    </w:p>
    <w:p w:rsidR="00E33CD6" w:rsidRPr="00E33CD6" w:rsidRDefault="00E33CD6" w:rsidP="002C4B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3CD6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E33CD6">
        <w:rPr>
          <w:rFonts w:ascii="Times New Roman" w:hAnsi="Times New Roman" w:cs="Times New Roman"/>
          <w:sz w:val="28"/>
          <w:szCs w:val="28"/>
        </w:rPr>
        <w:t>. Содержание учебного предмета</w:t>
      </w:r>
    </w:p>
    <w:p w:rsidR="00E33CD6" w:rsidRPr="00E33CD6" w:rsidRDefault="00E33CD6" w:rsidP="002C4B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3CD6">
        <w:rPr>
          <w:rFonts w:ascii="Times New Roman" w:hAnsi="Times New Roman" w:cs="Times New Roman"/>
          <w:sz w:val="28"/>
          <w:szCs w:val="28"/>
          <w:lang w:val="en-US"/>
        </w:rPr>
        <w:t>IV</w:t>
      </w:r>
      <w:r w:rsidRPr="00E33CD6">
        <w:rPr>
          <w:rFonts w:ascii="Times New Roman" w:hAnsi="Times New Roman" w:cs="Times New Roman"/>
          <w:sz w:val="28"/>
          <w:szCs w:val="28"/>
        </w:rPr>
        <w:t>. Требования к уровню подготовки обучающихся</w:t>
      </w:r>
    </w:p>
    <w:p w:rsidR="00E33CD6" w:rsidRPr="00E33CD6" w:rsidRDefault="00E33CD6" w:rsidP="002C4B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3CD6"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E33CD6">
        <w:rPr>
          <w:rFonts w:ascii="Times New Roman" w:hAnsi="Times New Roman" w:cs="Times New Roman"/>
          <w:sz w:val="28"/>
          <w:szCs w:val="28"/>
        </w:rPr>
        <w:t>. Формы и методы контроля, система оценок</w:t>
      </w:r>
    </w:p>
    <w:p w:rsidR="00E33CD6" w:rsidRPr="00E33CD6" w:rsidRDefault="00E33CD6" w:rsidP="002C4B85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3CD6">
        <w:rPr>
          <w:rFonts w:ascii="Times New Roman" w:hAnsi="Times New Roman" w:cs="Times New Roman"/>
          <w:sz w:val="28"/>
          <w:szCs w:val="28"/>
        </w:rPr>
        <w:t>Аттестация: цели, виды, форма, содержание</w:t>
      </w:r>
    </w:p>
    <w:p w:rsidR="002C4B85" w:rsidRDefault="002C4B85" w:rsidP="002C4B85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Требования к промежуточной аттестации</w:t>
      </w:r>
    </w:p>
    <w:p w:rsidR="00965D2D" w:rsidRDefault="00965D2D" w:rsidP="00965D2D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3CD6">
        <w:rPr>
          <w:rFonts w:ascii="Times New Roman" w:hAnsi="Times New Roman" w:cs="Times New Roman"/>
          <w:sz w:val="28"/>
          <w:szCs w:val="28"/>
        </w:rPr>
        <w:t xml:space="preserve">Критерии </w:t>
      </w:r>
      <w:r>
        <w:rPr>
          <w:rFonts w:ascii="Times New Roman" w:hAnsi="Times New Roman" w:cs="Times New Roman"/>
          <w:sz w:val="28"/>
          <w:szCs w:val="28"/>
        </w:rPr>
        <w:t>оценки</w:t>
      </w:r>
    </w:p>
    <w:p w:rsidR="00BF1835" w:rsidRDefault="00BF1835" w:rsidP="002C4B85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Фонды оценочных средств</w:t>
      </w:r>
    </w:p>
    <w:p w:rsidR="00E33CD6" w:rsidRPr="00E33CD6" w:rsidRDefault="002C4B85" w:rsidP="002C4B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VI</w:t>
      </w:r>
      <w:r w:rsidR="00E33CD6" w:rsidRPr="00E33CD6">
        <w:rPr>
          <w:rFonts w:ascii="Times New Roman" w:hAnsi="Times New Roman" w:cs="Times New Roman"/>
          <w:sz w:val="28"/>
          <w:szCs w:val="28"/>
        </w:rPr>
        <w:t>. Методическое обеспечение учебного процесса</w:t>
      </w:r>
    </w:p>
    <w:p w:rsidR="00E33CD6" w:rsidRPr="00E33CD6" w:rsidRDefault="00E33CD6" w:rsidP="002C4B85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3CD6">
        <w:rPr>
          <w:rFonts w:ascii="Times New Roman" w:hAnsi="Times New Roman" w:cs="Times New Roman"/>
          <w:sz w:val="28"/>
          <w:szCs w:val="28"/>
        </w:rPr>
        <w:t>Методические рекомендации педагогическим работникам</w:t>
      </w:r>
    </w:p>
    <w:p w:rsidR="00E33CD6" w:rsidRPr="002C4B85" w:rsidRDefault="00E33CD6" w:rsidP="002C4B85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2C4B85">
        <w:rPr>
          <w:rFonts w:ascii="Times New Roman" w:hAnsi="Times New Roman" w:cs="Times New Roman"/>
          <w:sz w:val="28"/>
          <w:szCs w:val="28"/>
        </w:rPr>
        <w:t>Рекомендации по организации самостоятельной</w:t>
      </w:r>
      <w:r w:rsidR="002C4B85">
        <w:rPr>
          <w:rFonts w:ascii="Times New Roman" w:hAnsi="Times New Roman" w:cs="Times New Roman"/>
          <w:sz w:val="28"/>
          <w:szCs w:val="28"/>
        </w:rPr>
        <w:t xml:space="preserve"> </w:t>
      </w:r>
      <w:r w:rsidRPr="002C4B85">
        <w:rPr>
          <w:rFonts w:ascii="Times New Roman" w:hAnsi="Times New Roman" w:cs="Times New Roman"/>
          <w:sz w:val="28"/>
          <w:szCs w:val="28"/>
        </w:rPr>
        <w:t xml:space="preserve">работы </w:t>
      </w:r>
      <w:proofErr w:type="gramStart"/>
      <w:r w:rsidRPr="002C4B85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</w:p>
    <w:p w:rsidR="00E33CD6" w:rsidRPr="00E33CD6" w:rsidRDefault="002C4B85" w:rsidP="002C4B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VII</w:t>
      </w:r>
      <w:r w:rsidR="00E33CD6" w:rsidRPr="00E33CD6">
        <w:rPr>
          <w:rFonts w:ascii="Times New Roman" w:hAnsi="Times New Roman" w:cs="Times New Roman"/>
          <w:sz w:val="28"/>
          <w:szCs w:val="28"/>
        </w:rPr>
        <w:t xml:space="preserve">. Список </w:t>
      </w:r>
      <w:r>
        <w:rPr>
          <w:rFonts w:ascii="Times New Roman" w:hAnsi="Times New Roman" w:cs="Times New Roman"/>
          <w:sz w:val="28"/>
          <w:szCs w:val="28"/>
        </w:rPr>
        <w:t xml:space="preserve">рекомендуемой </w:t>
      </w:r>
      <w:r w:rsidR="00E33CD6" w:rsidRPr="00E33CD6">
        <w:rPr>
          <w:rFonts w:ascii="Times New Roman" w:hAnsi="Times New Roman" w:cs="Times New Roman"/>
          <w:sz w:val="28"/>
          <w:szCs w:val="28"/>
        </w:rPr>
        <w:t>учебной и методической литературы</w:t>
      </w:r>
    </w:p>
    <w:p w:rsidR="00E33CD6" w:rsidRPr="00E33CD6" w:rsidRDefault="002C4B85" w:rsidP="002C4B85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Список учебной литературы</w:t>
      </w:r>
    </w:p>
    <w:p w:rsidR="00E33CD6" w:rsidRPr="00E33CD6" w:rsidRDefault="002C4B85" w:rsidP="002C4B85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Список методической литературы</w:t>
      </w:r>
    </w:p>
    <w:p w:rsidR="002C4B85" w:rsidRDefault="002C4B85" w:rsidP="002C4B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C2E26" w:rsidRPr="00E33CD6" w:rsidRDefault="008C2E26" w:rsidP="002C4B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33CD6" w:rsidRPr="00E33CD6" w:rsidRDefault="00E33CD6" w:rsidP="002C4B85">
      <w:pPr>
        <w:spacing w:line="240" w:lineRule="auto"/>
        <w:ind w:right="-41"/>
        <w:jc w:val="both"/>
        <w:rPr>
          <w:rFonts w:ascii="Times New Roman" w:hAnsi="Times New Roman" w:cs="Times New Roman"/>
          <w:sz w:val="28"/>
          <w:szCs w:val="28"/>
        </w:rPr>
      </w:pPr>
      <w:r w:rsidRPr="00E33CD6">
        <w:rPr>
          <w:rFonts w:ascii="Times New Roman" w:hAnsi="Times New Roman" w:cs="Times New Roman"/>
          <w:sz w:val="28"/>
          <w:szCs w:val="28"/>
        </w:rPr>
        <w:t xml:space="preserve">Разработчик: Ирина Владимировна Филиппова, преподаватель теоретических дисциплин </w:t>
      </w:r>
    </w:p>
    <w:p w:rsidR="00E33CD6" w:rsidRPr="00E33CD6" w:rsidRDefault="00E33CD6" w:rsidP="002C4B85">
      <w:pPr>
        <w:spacing w:line="240" w:lineRule="auto"/>
        <w:ind w:right="-41"/>
        <w:jc w:val="both"/>
        <w:rPr>
          <w:rFonts w:ascii="Times New Roman" w:hAnsi="Times New Roman" w:cs="Times New Roman"/>
          <w:sz w:val="28"/>
          <w:szCs w:val="28"/>
        </w:rPr>
      </w:pPr>
      <w:r w:rsidRPr="00E33CD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33CD6" w:rsidRDefault="00E33CD6" w:rsidP="002C4B85">
      <w:pPr>
        <w:spacing w:line="240" w:lineRule="auto"/>
        <w:ind w:right="-41"/>
        <w:jc w:val="both"/>
        <w:rPr>
          <w:rFonts w:ascii="Times New Roman" w:hAnsi="Times New Roman" w:cs="Times New Roman"/>
          <w:sz w:val="28"/>
          <w:szCs w:val="28"/>
        </w:rPr>
      </w:pPr>
      <w:r w:rsidRPr="00E33CD6">
        <w:rPr>
          <w:rFonts w:ascii="Times New Roman" w:hAnsi="Times New Roman" w:cs="Times New Roman"/>
          <w:sz w:val="28"/>
          <w:szCs w:val="28"/>
        </w:rPr>
        <w:t>Рецензент</w:t>
      </w:r>
      <w:r w:rsidR="008565AA">
        <w:rPr>
          <w:rFonts w:ascii="Times New Roman" w:hAnsi="Times New Roman" w:cs="Times New Roman"/>
          <w:sz w:val="28"/>
          <w:szCs w:val="28"/>
        </w:rPr>
        <w:t>ы</w:t>
      </w:r>
      <w:r w:rsidRPr="00E33CD6">
        <w:rPr>
          <w:rFonts w:ascii="Times New Roman" w:hAnsi="Times New Roman" w:cs="Times New Roman"/>
          <w:sz w:val="28"/>
          <w:szCs w:val="28"/>
        </w:rPr>
        <w:t>:</w:t>
      </w:r>
    </w:p>
    <w:p w:rsidR="00E33CD6" w:rsidRPr="00E33CD6" w:rsidRDefault="00E33CD6" w:rsidP="002C4B85">
      <w:pPr>
        <w:spacing w:line="240" w:lineRule="auto"/>
        <w:ind w:right="-41"/>
        <w:jc w:val="both"/>
        <w:rPr>
          <w:rFonts w:ascii="Times New Roman" w:hAnsi="Times New Roman" w:cs="Times New Roman"/>
          <w:sz w:val="28"/>
          <w:szCs w:val="28"/>
        </w:rPr>
      </w:pPr>
      <w:r w:rsidRPr="008565AA">
        <w:rPr>
          <w:rFonts w:ascii="Times New Roman" w:hAnsi="Times New Roman" w:cs="Times New Roman"/>
          <w:i/>
          <w:sz w:val="28"/>
          <w:szCs w:val="28"/>
        </w:rPr>
        <w:t>И.Л. Пивоварова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Pr="00E33CD6">
        <w:rPr>
          <w:rFonts w:ascii="Times New Roman" w:hAnsi="Times New Roman" w:cs="Times New Roman"/>
          <w:sz w:val="28"/>
          <w:szCs w:val="28"/>
        </w:rPr>
        <w:t>кандидат искусствоведения, доцент</w:t>
      </w:r>
    </w:p>
    <w:p w:rsidR="007F559C" w:rsidRPr="006D3BD5" w:rsidRDefault="007F559C" w:rsidP="007F559C">
      <w:pPr>
        <w:ind w:right="-41"/>
        <w:jc w:val="both"/>
        <w:rPr>
          <w:sz w:val="28"/>
          <w:szCs w:val="28"/>
        </w:rPr>
      </w:pPr>
      <w:r w:rsidRPr="00530700">
        <w:rPr>
          <w:rFonts w:ascii="Times New Roman" w:hAnsi="Times New Roman" w:cs="Times New Roman"/>
          <w:i/>
          <w:sz w:val="28"/>
          <w:szCs w:val="28"/>
        </w:rPr>
        <w:t>О.Н.</w:t>
      </w:r>
      <w:r>
        <w:rPr>
          <w:rFonts w:ascii="Times New Roman" w:hAnsi="Times New Roman" w:cs="Times New Roman"/>
          <w:i/>
          <w:sz w:val="28"/>
          <w:szCs w:val="28"/>
        </w:rPr>
        <w:t xml:space="preserve"> Кресина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="008C2E26">
        <w:rPr>
          <w:rFonts w:ascii="Times New Roman" w:hAnsi="Times New Roman" w:cs="Times New Roman"/>
          <w:sz w:val="28"/>
          <w:szCs w:val="28"/>
        </w:rPr>
        <w:t>председатель МС</w:t>
      </w:r>
      <w:r w:rsidR="008E2D2F" w:rsidRPr="008E2D2F">
        <w:rPr>
          <w:rFonts w:ascii="Times New Roman" w:hAnsi="Times New Roman" w:cs="Times New Roman"/>
          <w:sz w:val="28"/>
          <w:szCs w:val="28"/>
        </w:rPr>
        <w:t xml:space="preserve"> </w:t>
      </w:r>
      <w:r w:rsidR="008E2D2F">
        <w:rPr>
          <w:rFonts w:ascii="Times New Roman" w:hAnsi="Times New Roman" w:cs="Times New Roman"/>
          <w:sz w:val="28"/>
          <w:szCs w:val="28"/>
        </w:rPr>
        <w:t>ДШИ № 1</w:t>
      </w:r>
    </w:p>
    <w:p w:rsidR="00E33CD6" w:rsidRDefault="00E33CD6" w:rsidP="002C4B8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</w:rPr>
      </w:pPr>
    </w:p>
    <w:p w:rsidR="00E33CD6" w:rsidRDefault="00E33CD6" w:rsidP="002C4B8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</w:rPr>
      </w:pPr>
    </w:p>
    <w:sectPr w:rsidR="00E33CD6" w:rsidSect="002C4B85">
      <w:pgSz w:w="11909" w:h="16834"/>
      <w:pgMar w:top="851" w:right="851" w:bottom="1134" w:left="1701" w:header="720" w:footer="720" w:gutter="0"/>
      <w:cols w:space="72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E037CF"/>
    <w:multiLevelType w:val="multilevel"/>
    <w:tmpl w:val="DCB0E1DA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  <w:rPr>
        <w:rFonts w:cs="Times New Roman" w:hint="default"/>
      </w:rPr>
    </w:lvl>
  </w:abstractNum>
  <w:abstractNum w:abstractNumId="1">
    <w:nsid w:val="41D53B14"/>
    <w:multiLevelType w:val="hybridMultilevel"/>
    <w:tmpl w:val="7A50D05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6EAA517A"/>
    <w:multiLevelType w:val="hybridMultilevel"/>
    <w:tmpl w:val="D6A6248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79E92CB4"/>
    <w:multiLevelType w:val="hybridMultilevel"/>
    <w:tmpl w:val="4B1861F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33CD6"/>
    <w:rsid w:val="00116D0F"/>
    <w:rsid w:val="001642FC"/>
    <w:rsid w:val="002C4B85"/>
    <w:rsid w:val="00392192"/>
    <w:rsid w:val="003D756E"/>
    <w:rsid w:val="00490BC6"/>
    <w:rsid w:val="00536CC8"/>
    <w:rsid w:val="005E64F4"/>
    <w:rsid w:val="007218E3"/>
    <w:rsid w:val="007F559C"/>
    <w:rsid w:val="00842C12"/>
    <w:rsid w:val="008565AA"/>
    <w:rsid w:val="008C2E26"/>
    <w:rsid w:val="008E2D2F"/>
    <w:rsid w:val="009101F9"/>
    <w:rsid w:val="0091184F"/>
    <w:rsid w:val="00923E99"/>
    <w:rsid w:val="00965D2D"/>
    <w:rsid w:val="009B4E8C"/>
    <w:rsid w:val="00AF0BA8"/>
    <w:rsid w:val="00B773BD"/>
    <w:rsid w:val="00B94E0E"/>
    <w:rsid w:val="00BA7F6D"/>
    <w:rsid w:val="00BF1835"/>
    <w:rsid w:val="00E07DA0"/>
    <w:rsid w:val="00E33C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64F4"/>
  </w:style>
  <w:style w:type="paragraph" w:styleId="1">
    <w:name w:val="heading 1"/>
    <w:basedOn w:val="a"/>
    <w:next w:val="a"/>
    <w:link w:val="10"/>
    <w:qFormat/>
    <w:rsid w:val="00E33CD6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33CD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rsid w:val="00E33CD6"/>
    <w:rPr>
      <w:rFonts w:ascii="Arial" w:eastAsia="Times New Roman" w:hAnsi="Arial" w:cs="Arial"/>
      <w:b/>
      <w:bCs/>
      <w:kern w:val="32"/>
      <w:sz w:val="32"/>
      <w:szCs w:val="32"/>
    </w:rPr>
  </w:style>
  <w:style w:type="paragraph" w:customStyle="1" w:styleId="11">
    <w:name w:val="Без интервала1"/>
    <w:qFormat/>
    <w:rsid w:val="00E33CD6"/>
    <w:pPr>
      <w:widowControl w:val="0"/>
      <w:spacing w:after="0" w:line="240" w:lineRule="auto"/>
    </w:pPr>
    <w:rPr>
      <w:rFonts w:ascii="Courier New" w:eastAsia="Times New Roman" w:hAnsi="Courier New" w:cs="Courier New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881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337</Words>
  <Characters>1926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MMK</Company>
  <LinksUpToDate>false</LinksUpToDate>
  <CharactersWithSpaces>2259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User1</cp:lastModifiedBy>
  <cp:revision>16</cp:revision>
  <cp:lastPrinted>2021-12-05T12:36:00Z</cp:lastPrinted>
  <dcterms:created xsi:type="dcterms:W3CDTF">2014-11-21T16:09:00Z</dcterms:created>
  <dcterms:modified xsi:type="dcterms:W3CDTF">2024-08-28T07:27:00Z</dcterms:modified>
</cp:coreProperties>
</file>